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color w:val="B52E5D"/>
          <w:sz w:val="18"/>
        </w:rPr>
        <w:t>KOI D’MEUFS  /  01</w:t>
      </w:r>
    </w:p>
    <w:p>
      <w:pPr>
        <w:pStyle w:val="Title"/>
      </w:pPr>
      <w:r>
        <w:t>Présentation de l’association</w:t>
      </w:r>
    </w:p>
    <w:p>
      <w:r>
        <w:rPr>
          <w:b/>
        </w:rPr>
        <w:t>Koi d'Meufs</w:t>
      </w:r>
    </w:p>
    <w:p>
      <w:r>
        <w:rPr>
          <w:b/>
        </w:rPr>
        <w:t>Audacieuses et solidaires</w:t>
      </w:r>
    </w:p>
    <w:p>
      <w:pPr>
        <w:pStyle w:val="Heading2"/>
      </w:pPr>
      <w:r>
        <w:t>Koi d'Meufs c’est koi</w:t>
      </w:r>
    </w:p>
    <w:p>
      <w:r>
        <w:rPr>
          <w:b w:val="0"/>
        </w:rPr>
        <w:t>À la base, on est une bande de copines ! Des personnalités bien différentes, certaines avec un caractère bien trempé, d’autres plus douces, mais chacune avec son petit grain de folie. Et finalement, ce sont nos différences qui font notre force !</w:t>
      </w:r>
    </w:p>
    <w:p>
      <w:r>
        <w:rPr>
          <w:b w:val="0"/>
        </w:rPr>
        <w:t>Ce qui nous rassemble ? Une belle amitié, l’envie de se dépasser et de vivre des aventures ensemble. Le tout avec une bonne dose de fous rires et de bonne humeur !</w:t>
      </w:r>
    </w:p>
    <w:tbl>
      <w:tblPr>
        <w:tblW w:type="auto" w:w="0"/>
        <w:tblLook w:firstColumn="1" w:firstRow="1" w:lastColumn="0" w:lastRow="0" w:noHBand="0" w:noVBand="1" w:val="04A0"/>
      </w:tblPr>
      <w:tblGrid>
        <w:gridCol w:w="9638"/>
      </w:tblGrid>
      <w:tr>
        <w:tc>
          <w:tcPr>
            <w:tcW w:type="dxa" w:w="9638"/>
            <w:shd w:fill="EEE4F3"/>
          </w:tcPr>
          <w:p>
            <w:r/>
            <w:r>
              <w:rPr>
                <w:b/>
              </w:rPr>
              <w:t>13 Meufs et une sacrée équipe</w:t>
              <w:br/>
            </w:r>
            <w:r>
              <w:t>Un collectif de femmes déterminées, réunies autour du sport, de l’entraide et de projets solidaires. Chacune apporte sa personnalité, ses idées et ses talents.</w:t>
            </w:r>
          </w:p>
        </w:tc>
      </w:tr>
    </w:tbl>
    <w:p>
      <w:pPr>
        <w:spacing w:after="0"/>
      </w:pPr>
    </w:p>
    <w:p>
      <w:pPr>
        <w:pStyle w:val="Heading2"/>
      </w:pPr>
      <w:r>
        <w:t>Les lettres de MEUFS</w:t>
      </w:r>
    </w:p>
    <w:p>
      <w:r>
        <w:rPr>
          <w:b/>
        </w:rPr>
        <w:t>M  Motivées</w:t>
      </w:r>
    </w:p>
    <w:p>
      <w:r>
        <w:rPr>
          <w:b/>
        </w:rPr>
        <w:t>E  Explosives</w:t>
      </w:r>
    </w:p>
    <w:p>
      <w:r>
        <w:rPr>
          <w:b/>
        </w:rPr>
        <w:t>U  Unies</w:t>
      </w:r>
    </w:p>
    <w:p>
      <w:r>
        <w:rPr>
          <w:b/>
        </w:rPr>
        <w:t>F  Femmes engagées</w:t>
      </w:r>
    </w:p>
    <w:p>
      <w:r>
        <w:rPr>
          <w:b/>
        </w:rPr>
        <w:t>S  Solidaires</w:t>
      </w:r>
    </w:p>
    <w:p>
      <w:pPr>
        <w:pStyle w:val="Heading2"/>
      </w:pPr>
      <w:r>
        <w:t>Notre mission</w:t>
      </w:r>
    </w:p>
    <w:p>
      <w:r>
        <w:rPr>
          <w:b w:val="0"/>
        </w:rPr>
        <w:t>Partager, se dépasser et donner du sens à nos aventures. Nous voulons faire du sport un moteur de confiance et de cohésion, et mobiliser notre entourage autour d’actions utiles.</w:t>
      </w:r>
    </w:p>
    <w:p>
      <w:r>
        <w:br w:type="page"/>
      </w:r>
    </w:p>
    <w:p>
      <w:r>
        <w:rPr>
          <w:b w:val="0"/>
          <w:color w:val="B52E5D"/>
          <w:sz w:val="18"/>
        </w:rPr>
        <w:t>KOI D’MEUFS  /  02</w:t>
      </w:r>
    </w:p>
    <w:p>
      <w:pPr>
        <w:pStyle w:val="Heading1"/>
      </w:pPr>
      <w:r>
        <w:t>Cap sur le Sénégal</w:t>
      </w:r>
    </w:p>
    <w:p>
      <w:r>
        <w:rPr>
          <w:b/>
        </w:rPr>
        <w:t>Notre premier grand défi ? Participer à la Sénégazelle !</w:t>
      </w:r>
    </w:p>
    <w:p>
      <w:r>
        <w:rPr>
          <w:b w:val="0"/>
        </w:rPr>
        <w:t>Une aventure féminine au Sénégal, qui mêle course à pied, dépassement de soi, rencontres et solidarité. Notre projet est d’associer une course par étapes à l’apport de fournitures scolaires aux enfants des écoles rencontrées.</w:t>
      </w:r>
    </w:p>
    <w:tbl>
      <w:tblPr>
        <w:tblW w:type="auto" w:w="0"/>
        <w:tblLook w:firstColumn="1" w:firstRow="1" w:lastColumn="0" w:lastRow="0" w:noHBand="0" w:noVBand="1" w:val="04A0"/>
      </w:tblPr>
      <w:tblGrid>
        <w:gridCol w:w="9638"/>
      </w:tblGrid>
      <w:tr>
        <w:tc>
          <w:tcPr>
            <w:tcW w:type="dxa" w:w="9638"/>
            <w:shd w:fill="EEE4F3"/>
          </w:tcPr>
          <w:p>
            <w:r/>
            <w:r>
              <w:rPr>
                <w:b/>
              </w:rPr>
              <w:t>Un projet en préparation</w:t>
              <w:br/>
            </w:r>
            <w:r>
              <w:t>L’édition, les dates, les inscriptions et la participation des 13 Meufs ne sont pas confirmées. Elles dépendront des conditions de l’organisateur, des places disponibles, de la préparation du collectif et du financement.</w:t>
            </w:r>
          </w:p>
        </w:tc>
      </w:tr>
    </w:tbl>
    <w:p>
      <w:pPr>
        <w:spacing w:after="0"/>
      </w:pPr>
    </w:p>
    <w:p>
      <w:pPr>
        <w:pStyle w:val="Heading2"/>
      </w:pPr>
      <w:r>
        <w:t>Comment on compte y arriver</w:t>
      </w:r>
    </w:p>
    <w:p>
      <w:r>
        <w:rPr>
          <w:b w:val="0"/>
        </w:rPr>
        <w:t>Événements, ventes solidaires, animations, partenariats avec les entreprises et mobilisation de notre entourage : nous comptons faire preuve d’imagination et d’énergie pour réunir les fonds nécessaires.</w:t>
      </w:r>
    </w:p>
    <w:p>
      <w:r>
        <w:rPr>
          <w:b/>
        </w:rPr>
        <w:t>Notre objectif ? Faire de chaque action une occasion de partager de bons moments, de rassembler du monde et de faire avancer notre projet.</w:t>
      </w:r>
    </w:p>
    <w:p>
      <w:pPr>
        <w:pStyle w:val="Heading2"/>
      </w:pPr>
      <w:r>
        <w:t>Préparer une action utile</w:t>
      </w:r>
    </w:p>
    <w:p>
      <w:r>
        <w:rPr>
          <w:b w:val="0"/>
        </w:rPr>
        <w:t>Les besoins en fournitures, les quantités, les modalités de transport et de remise seront précisés avec l’organisation pour l’édition retenue. Nous privilégierons des collectes adaptées aux besoins exprimés et un suivi des dons reçus.</w:t>
      </w:r>
    </w:p>
    <w:p>
      <w:pPr>
        <w:pStyle w:val="Heading2"/>
      </w:pPr>
      <w:r>
        <w:t>Nos prochaines étapes</w:t>
      </w:r>
    </w:p>
    <w:p>
      <w:r>
        <w:rPr>
          <w:b w:val="0"/>
        </w:rPr>
        <w:t>Préciser le cadre administratif et les responsabilités ; choisir l’édition ; obtenir un chiffrage détaillé ; organiser les actions de financement et la préparation sportive ; puis rendre compte des actions réalisées.</w:t>
      </w:r>
    </w:p>
    <w:p>
      <w:r>
        <w:rPr>
          <w:b w:val="0"/>
        </w:rPr>
        <w:t>Informations de l’organisateur : https://www.senegazelle.fr/</w:t>
        <w:br/>
        <w:t>Les modalités de l’édition visée restent à vérifier auprès de l’organisation.</w:t>
      </w:r>
    </w:p>
    <w:p>
      <w:r>
        <w:br w:type="page"/>
      </w:r>
    </w:p>
    <w:p>
      <w:r>
        <w:rPr>
          <w:b w:val="0"/>
          <w:color w:val="B52E5D"/>
          <w:sz w:val="18"/>
        </w:rPr>
        <w:t>KOI D’MEUFS  /  03</w:t>
      </w:r>
    </w:p>
    <w:p>
      <w:pPr>
        <w:pStyle w:val="Heading1"/>
      </w:pPr>
      <w:r>
        <w:t>Financement et transparence</w:t>
      </w:r>
    </w:p>
    <w:tbl>
      <w:tblPr>
        <w:tblW w:type="auto" w:w="0"/>
        <w:tblLook w:firstColumn="1" w:firstRow="1" w:lastColumn="0" w:lastRow="0" w:noHBand="0" w:noVBand="1" w:val="04A0"/>
      </w:tblPr>
      <w:tblGrid>
        <w:gridCol w:w="9638"/>
      </w:tblGrid>
      <w:tr>
        <w:tc>
          <w:tcPr>
            <w:tcW w:type="dxa" w:w="9638"/>
            <w:shd w:fill="EEE4F3"/>
          </w:tcPr>
          <w:p>
            <w:r/>
            <w:r>
              <w:rPr>
                <w:b/>
              </w:rPr>
              <w:t>Objectif de collecte affiché sur notre site : 25 000 €</w:t>
              <w:br/>
            </w:r>
            <w:r>
              <w:t>Cet objectif de mobilisation ne constitue pas un budget définitif pour 13 participantes. Le budget détaillé et les apports personnels restent à confirmer.</w:t>
            </w:r>
          </w:p>
        </w:tc>
      </w:tr>
    </w:tbl>
    <w:p>
      <w:pPr>
        <w:spacing w:after="0"/>
      </w:pPr>
    </w:p>
    <w:p>
      <w:pPr>
        <w:pStyle w:val="Heading2"/>
      </w:pPr>
      <w:r>
        <w:t>Un budget à préciser</w:t>
      </w:r>
    </w:p>
    <w:p>
      <w:r>
        <w:rPr>
          <w:b w:val="0"/>
        </w:rPr>
        <w:t>Les inscriptions, le transport, l’équipement, les assurances, les fournitures scolaires, la logistique et les frais annexes devront être chiffrés avant engagement. Les dépenses de participation et celles consacrées à la solidarité scolaire seront distinguées.</w:t>
      </w:r>
    </w:p>
    <w:p>
      <w:r>
        <w:rPr>
          <w:b w:val="0"/>
        </w:rPr>
        <w:t>Les fonds contribuent au projet du collectif : ils ne sont pas intégralement reversés aux écoles. Le montant réellement collecté évolue et se consulte sur la page de soutien du site.</w:t>
      </w:r>
    </w:p>
    <w:p>
      <w:pPr>
        <w:pStyle w:val="Heading2"/>
      </w:pPr>
      <w:r>
        <w:t>Notre suivi</w:t>
      </w:r>
    </w:p>
    <w:p>
      <w:r>
        <w:rPr>
          <w:b w:val="0"/>
        </w:rPr>
        <w:t>Nous suivons séparément les sommes reçues, les dépenses, les remboursements et les dons en nature. Les justificatifs et les décisions de validation sont conservés. La jauge du site suit les recettes encaissées enregistrées dans la plateforme ; les dépenses et le solde disponible sont suivis séparément.</w:t>
      </w:r>
    </w:p>
    <w:p>
      <w:pPr>
        <w:pStyle w:val="Heading2"/>
      </w:pPr>
      <w:r>
        <w:t>Un impact à documenter</w:t>
      </w:r>
    </w:p>
    <w:p>
      <w:r>
        <w:rPr>
          <w:b w:val="0"/>
        </w:rPr>
        <w:t>Notre bilan portera sur les actions réalisées, la mobilisation de l’équipe, les fonds employés et les fournitures collectées puis remises, selon les éléments disponibles. Aucun nombre de bénéficiaires ni quantité de fournitures n’est garanti à ce stade.</w:t>
      </w:r>
    </w:p>
    <w:p>
      <w:pPr>
        <w:pStyle w:val="Heading2"/>
      </w:pPr>
      <w:r>
        <w:t>Avant tout engagement</w:t>
      </w:r>
    </w:p>
    <w:p>
      <w:r>
        <w:rPr>
          <w:b w:val="0"/>
        </w:rPr>
        <w:t>Les modalités de report, d’annulation, d’excédent ou de réaffectation devront être précisées et communiquées aux soutiens concernés. Les photos et témoignages seront partagés dans le respect des personnes et avec les autorisations nécessaires.</w:t>
      </w:r>
    </w:p>
    <w:p>
      <w:r>
        <w:br w:type="page"/>
      </w:r>
    </w:p>
    <w:p>
      <w:r>
        <w:rPr>
          <w:b w:val="0"/>
          <w:color w:val="B52E5D"/>
          <w:sz w:val="18"/>
        </w:rPr>
        <w:t>KOI D’MEUFS  /  04</w:t>
      </w:r>
    </w:p>
    <w:p>
      <w:pPr>
        <w:pStyle w:val="Heading1"/>
      </w:pPr>
      <w:r>
        <w:t>Les Meufs et vos contacts</w:t>
      </w:r>
    </w:p>
    <w:p>
      <w:pPr>
        <w:pStyle w:val="Heading2"/>
      </w:pPr>
      <w:r>
        <w:t>Des portraits écrits par les copines</w:t>
      </w:r>
    </w:p>
    <w:p>
      <w:r>
        <w:rPr>
          <w:b w:val="0"/>
        </w:rPr>
        <w:t>Chacune présente une autre Meuf, avec humour et bienveillance. Les portraits de Coralie, dite Coco, et de Caroline, dite Caro, sont déjà disponibles sur le site, avec des fleurs en attendant leurs photos. Les autres présentations seront ajoutées lorsqu’elles seront finalisées.</w:t>
      </w:r>
    </w:p>
    <w:tbl>
      <w:tblPr>
        <w:tblW w:type="auto" w:w="0"/>
        <w:tblLook w:firstColumn="1" w:firstRow="1" w:lastColumn="0" w:lastRow="0" w:noHBand="0" w:noVBand="1" w:val="04A0"/>
      </w:tblPr>
      <w:tblGrid>
        <w:gridCol w:w="9638"/>
      </w:tblGrid>
      <w:tr>
        <w:tc>
          <w:tcPr>
            <w:tcW w:type="dxa" w:w="9638"/>
            <w:shd w:fill="EEE4F3"/>
          </w:tcPr>
          <w:p>
            <w:r/>
            <w:r>
              <w:rPr>
                <w:b/>
              </w:rPr>
              <w:t>Une fiche à compléter pour chacune des 13 Meufs</w:t>
              <w:br/>
            </w:r>
            <w:r>
              <w:t>Prénom et nom : [à compléter]</w:t>
              <w:br/>
              <w:t>Présentée par : [à compléter]</w:t>
              <w:br/>
              <w:t>Métier et hobbies : [à compléter]</w:t>
              <w:br/>
              <w:t>Qualités et petit défaut : [à compléter]</w:t>
              <w:br/>
              <w:t>Portrait et devise : [à compléter puis faire relire]</w:t>
            </w:r>
          </w:p>
        </w:tc>
      </w:tr>
    </w:tbl>
    <w:p>
      <w:pPr>
        <w:spacing w:after="0"/>
      </w:pPr>
    </w:p>
    <w:p>
      <w:pPr>
        <w:pStyle w:val="Heading2"/>
      </w:pPr>
      <w:r>
        <w:t>Parlons de votre soutien</w:t>
      </w:r>
    </w:p>
    <w:p>
      <w:r>
        <w:rPr>
          <w:b w:val="0"/>
        </w:rPr>
        <w:t>Courriel : koidemeufs@gmail.com</w:t>
        <w:br/>
        <w:t>Site : https://koidmeufs.pages.dev/</w:t>
        <w:br/>
        <w:t>Présentation des Meufs : https://koidmeufs.pages.dev/equipe/</w:t>
      </w:r>
    </w:p>
    <w:p>
      <w:pPr>
        <w:pStyle w:val="Heading2"/>
      </w:pPr>
      <w:r>
        <w:t>Informations de l’association à compléter</w:t>
      </w:r>
    </w:p>
    <w:p>
      <w:r>
        <w:rPr>
          <w:b w:val="0"/>
        </w:rPr>
        <w:t>Statut juridique : [à compléter]</w:t>
        <w:br/>
        <w:t>Siège : [à compléter]</w:t>
        <w:br/>
        <w:t>RNA : [à compléter si applicable]</w:t>
        <w:br/>
        <w:t>SIREN : [à compléter si attribué]</w:t>
        <w:br/>
        <w:t>Représentante habilitée et fonction : [à compléter]</w:t>
        <w:br/>
        <w:t>Référente partenaires et téléphone : [à compléter]</w:t>
      </w:r>
    </w:p>
    <w:p>
      <w:r>
        <w:rPr>
          <w:b w:val="0"/>
        </w:rPr>
        <w:t>Logo et photos : à insérer avec les autorisations et crédits nécessaires.</w:t>
      </w:r>
    </w:p>
    <w:sectPr w:rsidR="00FC693F" w:rsidRPr="0006063C" w:rsidSect="00034616">
      <w:footerReference w:type="default" r:id="rId9"/>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Koi d'Meufs  |  koidmeufs.pages.dev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76" w:lineRule="auto"/>
    </w:pPr>
    <w:rPr>
      <w:rFonts w:ascii="Arial" w:hAnsi="Arial"/>
      <w:color w:val="3C20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Arial" w:hAnsi="Arial"/>
      <w:b/>
      <w:bCs/>
      <w:color w:val="3C2032"/>
      <w:sz w:val="44"/>
      <w:szCs w:val="28"/>
    </w:rPr>
  </w:style>
  <w:style w:type="paragraph" w:styleId="Heading2">
    <w:name w:val="heading 2"/>
    <w:basedOn w:val="Normal"/>
    <w:next w:val="Normal"/>
    <w:link w:val="Heading2Char"/>
    <w:uiPriority w:val="9"/>
    <w:unhideWhenUsed/>
    <w:qFormat/>
    <w:rsid w:val="00FC693F"/>
    <w:pPr>
      <w:keepNext/>
      <w:keepLines/>
      <w:spacing w:before="200" w:after="240"/>
      <w:outlineLvl w:val="1"/>
    </w:pPr>
    <w:rPr>
      <w:rFonts w:asciiTheme="majorHAnsi" w:eastAsiaTheme="majorEastAsia" w:hAnsiTheme="majorHAnsi" w:cstheme="majorBidi" w:ascii="Arial" w:hAnsi="Arial"/>
      <w:b/>
      <w:bCs/>
      <w:color w:val="B52E5D"/>
      <w:sz w:val="28"/>
      <w:szCs w:val="26"/>
    </w:rPr>
  </w:style>
  <w:style w:type="paragraph" w:styleId="Heading3">
    <w:name w:val="heading 3"/>
    <w:basedOn w:val="Normal"/>
    <w:next w:val="Normal"/>
    <w:link w:val="Heading3Char"/>
    <w:uiPriority w:val="9"/>
    <w:unhideWhenUsed/>
    <w:qFormat/>
    <w:rsid w:val="00FC693F"/>
    <w:pPr>
      <w:keepNext/>
      <w:keepLines/>
      <w:spacing w:before="200" w:after="240"/>
      <w:outlineLvl w:val="2"/>
    </w:pPr>
    <w:rPr>
      <w:rFonts w:asciiTheme="majorHAnsi" w:eastAsiaTheme="majorEastAsia" w:hAnsiTheme="majorHAnsi" w:cstheme="majorBidi" w:ascii="Arial" w:hAnsi="Arial"/>
      <w:b/>
      <w:bCs/>
      <w:color w:val="3C203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80" w:line="276" w:lineRule="auto"/>
    </w:pPr>
    <w:rPr>
      <w:rFonts w:ascii="Arial" w:hAnsi="Arial"/>
      <w:color w:val="3C2032"/>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 d'Meufs - Présentation de l’association</dc:title>
  <dc:subject>Présentation de l’association</dc:subject>
  <dc:creator>Koi d'Meufs</dc:creator>
  <cp:keywords/>
  <dc:description>generated by python-docx</dc:description>
  <cp:lastModifiedBy/>
  <cp:revision>1</cp:revision>
  <dcterms:created xsi:type="dcterms:W3CDTF">2013-12-23T23:15:00Z</dcterms:created>
  <dcterms:modified xsi:type="dcterms:W3CDTF">2013-12-23T23:15:00Z</dcterms:modified>
  <cp:category/>
</cp:coreProperties>
</file>